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967B" w14:textId="016A80B3" w:rsidR="00DC7E80" w:rsidRDefault="00632717" w:rsidP="00B455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3654">
        <w:rPr>
          <w:rFonts w:ascii="Calibri" w:hAnsi="Calibri" w:cs="Calibri"/>
          <w:noProof/>
          <w:szCs w:val="22"/>
        </w:rPr>
        <w:drawing>
          <wp:anchor distT="0" distB="0" distL="0" distR="114300" simplePos="0" relativeHeight="251659264" behindDoc="1" locked="0" layoutInCell="1" allowOverlap="1" wp14:anchorId="539F83F2" wp14:editId="4FC57FBA">
            <wp:simplePos x="0" y="0"/>
            <wp:positionH relativeFrom="margin">
              <wp:posOffset>4296115</wp:posOffset>
            </wp:positionH>
            <wp:positionV relativeFrom="paragraph">
              <wp:posOffset>-565228</wp:posOffset>
            </wp:positionV>
            <wp:extent cx="1349375" cy="1126490"/>
            <wp:effectExtent l="0" t="0" r="3175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20E">
        <w:rPr>
          <w:rFonts w:ascii="Calibri" w:hAnsi="Calibri" w:cs="Calibri"/>
          <w:sz w:val="24"/>
          <w:szCs w:val="24"/>
        </w:rPr>
        <w:t>5 May</w:t>
      </w:r>
      <w:r w:rsidR="005E06E5">
        <w:rPr>
          <w:rFonts w:ascii="Calibri" w:hAnsi="Calibri" w:cs="Calibri"/>
          <w:sz w:val="24"/>
          <w:szCs w:val="24"/>
        </w:rPr>
        <w:t xml:space="preserve"> </w:t>
      </w:r>
      <w:r w:rsidR="007771FB">
        <w:rPr>
          <w:rFonts w:ascii="Calibri" w:hAnsi="Calibri" w:cs="Calibri"/>
          <w:sz w:val="24"/>
          <w:szCs w:val="24"/>
        </w:rPr>
        <w:t>202</w:t>
      </w:r>
      <w:r w:rsidR="00344906">
        <w:rPr>
          <w:rFonts w:ascii="Calibri" w:hAnsi="Calibri" w:cs="Calibri"/>
          <w:sz w:val="24"/>
          <w:szCs w:val="24"/>
        </w:rPr>
        <w:t>3</w:t>
      </w:r>
      <w:r w:rsidRPr="00632717">
        <w:rPr>
          <w:rFonts w:ascii="Calibri" w:hAnsi="Calibri" w:cs="Calibri"/>
          <w:noProof/>
          <w:szCs w:val="22"/>
        </w:rPr>
        <w:t xml:space="preserve"> </w:t>
      </w:r>
    </w:p>
    <w:p w14:paraId="3F52EE0F" w14:textId="77777777" w:rsidR="007771FB" w:rsidRDefault="007771FB" w:rsidP="00B455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75BDB2C" w14:textId="77777777" w:rsidR="00632717" w:rsidRDefault="00632717" w:rsidP="00F608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14AD1048" w14:textId="6652CDBB" w:rsidR="00F608A6" w:rsidRDefault="00F608A6" w:rsidP="00F608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2C2EAC">
        <w:rPr>
          <w:rFonts w:ascii="Calibri" w:hAnsi="Calibri" w:cs="Calibri"/>
          <w:b/>
          <w:bCs/>
          <w:sz w:val="24"/>
          <w:szCs w:val="24"/>
          <w:u w:val="single"/>
        </w:rPr>
        <w:t>MEDIA RELEASE</w:t>
      </w:r>
    </w:p>
    <w:p w14:paraId="28A9ADBE" w14:textId="107B14CA" w:rsidR="007771FB" w:rsidRDefault="007771FB" w:rsidP="00F608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445AB38" w14:textId="392DF3BF" w:rsidR="00F608A6" w:rsidRPr="00F608A6" w:rsidRDefault="00B42F9B" w:rsidP="001A00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44"/>
          <w:szCs w:val="44"/>
        </w:rPr>
        <w:t>DEEP RIPPING DEMO</w:t>
      </w:r>
      <w:r w:rsidR="00942C44">
        <w:rPr>
          <w:rFonts w:ascii="Calibri" w:hAnsi="Calibri" w:cs="Calibri"/>
          <w:b/>
          <w:bCs/>
          <w:sz w:val="44"/>
          <w:szCs w:val="44"/>
        </w:rPr>
        <w:t>NSTRATION</w:t>
      </w:r>
      <w:r>
        <w:rPr>
          <w:rFonts w:ascii="Calibri" w:hAnsi="Calibri" w:cs="Calibri"/>
          <w:b/>
          <w:bCs/>
          <w:sz w:val="44"/>
          <w:szCs w:val="44"/>
        </w:rPr>
        <w:t xml:space="preserve"> PUTS </w:t>
      </w:r>
      <w:r w:rsidR="00215803">
        <w:rPr>
          <w:rFonts w:ascii="Calibri" w:hAnsi="Calibri" w:cs="Calibri"/>
          <w:b/>
          <w:bCs/>
          <w:sz w:val="44"/>
          <w:szCs w:val="44"/>
        </w:rPr>
        <w:t xml:space="preserve">AMELIORATION METHODS </w:t>
      </w:r>
      <w:r>
        <w:rPr>
          <w:rFonts w:ascii="Calibri" w:hAnsi="Calibri" w:cs="Calibri"/>
          <w:b/>
          <w:bCs/>
          <w:sz w:val="44"/>
          <w:szCs w:val="44"/>
        </w:rPr>
        <w:t>TO THE TEST</w:t>
      </w:r>
      <w:r w:rsidR="001574AF">
        <w:rPr>
          <w:rFonts w:ascii="Calibri" w:hAnsi="Calibri" w:cs="Calibri"/>
          <w:b/>
          <w:bCs/>
          <w:sz w:val="44"/>
          <w:szCs w:val="44"/>
        </w:rPr>
        <w:t xml:space="preserve"> </w:t>
      </w:r>
    </w:p>
    <w:p w14:paraId="4835BA8E" w14:textId="5612B3D5" w:rsidR="00C6126E" w:rsidRPr="00213654" w:rsidRDefault="00C6126E" w:rsidP="00B455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</w:rPr>
      </w:pPr>
    </w:p>
    <w:p w14:paraId="7F5700F1" w14:textId="79291A1C" w:rsidR="00236B1A" w:rsidRDefault="00975709" w:rsidP="00B566AF">
      <w:r>
        <w:t xml:space="preserve">Six </w:t>
      </w:r>
      <w:r w:rsidR="00B11041">
        <w:t xml:space="preserve">different </w:t>
      </w:r>
      <w:r w:rsidR="00B12B97">
        <w:t xml:space="preserve">deep tillage </w:t>
      </w:r>
      <w:r w:rsidR="00B11041">
        <w:t xml:space="preserve">machines were put </w:t>
      </w:r>
      <w:r w:rsidR="00D83691">
        <w:t xml:space="preserve">to </w:t>
      </w:r>
      <w:r w:rsidR="00B11041">
        <w:t>the test</w:t>
      </w:r>
      <w:r w:rsidR="00BA14E5">
        <w:t xml:space="preserve"> </w:t>
      </w:r>
      <w:r w:rsidR="0042221D">
        <w:t xml:space="preserve">in front of 50 farmers </w:t>
      </w:r>
      <w:r w:rsidR="00E04C8F">
        <w:t xml:space="preserve">at Kielpa </w:t>
      </w:r>
      <w:r w:rsidR="00236B1A">
        <w:t xml:space="preserve">recently to address production constraints caused by sandy soil conditions. </w:t>
      </w:r>
    </w:p>
    <w:p w14:paraId="13950D9D" w14:textId="29903B12" w:rsidR="003D5F57" w:rsidRDefault="004224CD" w:rsidP="00B566AF">
      <w:r>
        <w:t>With sand</w:t>
      </w:r>
      <w:r w:rsidR="003D5F57">
        <w:t>y</w:t>
      </w:r>
      <w:r>
        <w:t xml:space="preserve"> soils making up between 40-50 per cent of </w:t>
      </w:r>
      <w:r w:rsidR="0018547B">
        <w:t xml:space="preserve">cleared farming land on the Eyre Peninsula, </w:t>
      </w:r>
      <w:r w:rsidR="003D5F57">
        <w:t xml:space="preserve">it continues to be </w:t>
      </w:r>
      <w:r w:rsidR="00A06FDD">
        <w:t>one of AIR EP’s key focus areas</w:t>
      </w:r>
      <w:r w:rsidR="005C4CA5">
        <w:t>.</w:t>
      </w:r>
    </w:p>
    <w:p w14:paraId="76D04B63" w14:textId="3E2C235E" w:rsidR="003D5F57" w:rsidRDefault="003D5F57" w:rsidP="00B566AF">
      <w:r>
        <w:t xml:space="preserve">AIR EP Executive Officer Naomi Scholz says sandy soils </w:t>
      </w:r>
      <w:r w:rsidR="005C4CA5">
        <w:t>present</w:t>
      </w:r>
      <w:r>
        <w:t xml:space="preserve"> considerable challenges to production on the EP, </w:t>
      </w:r>
      <w:r w:rsidR="00285CCE">
        <w:t>with farm</w:t>
      </w:r>
      <w:r w:rsidR="00353D29">
        <w:t xml:space="preserve">ers grappling </w:t>
      </w:r>
      <w:r w:rsidR="00E643D7">
        <w:t>to find the best</w:t>
      </w:r>
      <w:r w:rsidR="005C4CA5">
        <w:t xml:space="preserve"> </w:t>
      </w:r>
      <w:r w:rsidR="00353D29">
        <w:t>equipment and technique</w:t>
      </w:r>
      <w:r w:rsidR="00E643D7">
        <w:t>s for optimal soil management</w:t>
      </w:r>
      <w:r w:rsidR="005C4CA5">
        <w:t>.</w:t>
      </w:r>
    </w:p>
    <w:p w14:paraId="2FC77591" w14:textId="7FD60818" w:rsidR="00FE6434" w:rsidRDefault="00353D29" w:rsidP="00B566AF">
      <w:r>
        <w:t xml:space="preserve">“Putting six </w:t>
      </w:r>
      <w:r w:rsidR="00EA3D22">
        <w:t xml:space="preserve">farmer-owned </w:t>
      </w:r>
      <w:r w:rsidR="00B14C81">
        <w:t xml:space="preserve">deep ripping </w:t>
      </w:r>
      <w:r w:rsidR="00822CF2">
        <w:t xml:space="preserve">machines in the paddock together </w:t>
      </w:r>
      <w:r w:rsidR="00123027">
        <w:t>allow</w:t>
      </w:r>
      <w:r w:rsidR="000B120E">
        <w:t>ed</w:t>
      </w:r>
      <w:r w:rsidR="00123027">
        <w:t xml:space="preserve"> us to compare </w:t>
      </w:r>
      <w:r w:rsidR="006E3DC2">
        <w:t>how different machines perform in addressing production constraints in different parts of the landscape</w:t>
      </w:r>
      <w:r w:rsidR="00123027">
        <w:t>,</w:t>
      </w:r>
      <w:r w:rsidR="005646EC">
        <w:t xml:space="preserve"> and it certainly created a lot of interest</w:t>
      </w:r>
      <w:r w:rsidR="00913DBD">
        <w:t>,</w:t>
      </w:r>
      <w:r w:rsidR="005D6477">
        <w:t>” she said.</w:t>
      </w:r>
    </w:p>
    <w:p w14:paraId="39497750" w14:textId="1A147870" w:rsidR="00AA26E6" w:rsidRDefault="00E643D7" w:rsidP="00B566AF">
      <w:r>
        <w:t xml:space="preserve">The event was initiated </w:t>
      </w:r>
      <w:r w:rsidR="005A0A32">
        <w:t>by Tuckey Ag Bureau member</w:t>
      </w:r>
      <w:r w:rsidR="00BB5DB4">
        <w:t>s</w:t>
      </w:r>
      <w:r w:rsidR="005A0A32">
        <w:t xml:space="preserve">, </w:t>
      </w:r>
      <w:r w:rsidR="00AA26E6">
        <w:t>after several</w:t>
      </w:r>
      <w:r w:rsidR="005A0A32">
        <w:t xml:space="preserve"> local</w:t>
      </w:r>
      <w:r w:rsidR="00AA26E6">
        <w:t xml:space="preserve"> farmers</w:t>
      </w:r>
      <w:r w:rsidR="00223560">
        <w:t xml:space="preserve"> </w:t>
      </w:r>
      <w:r w:rsidR="00AA26E6">
        <w:t xml:space="preserve">purchased deep </w:t>
      </w:r>
      <w:r w:rsidR="005A0A32">
        <w:t>tillage</w:t>
      </w:r>
      <w:r w:rsidR="00AA26E6">
        <w:t xml:space="preserve"> implements</w:t>
      </w:r>
      <w:r w:rsidR="005A0A32">
        <w:t xml:space="preserve"> to address productions constraints on their properties</w:t>
      </w:r>
      <w:r w:rsidR="00AA26E6">
        <w:t>,</w:t>
      </w:r>
      <w:r>
        <w:t xml:space="preserve"> </w:t>
      </w:r>
      <w:r w:rsidR="00AA26E6">
        <w:t xml:space="preserve">each </w:t>
      </w:r>
      <w:r w:rsidR="005A0A32">
        <w:t>with</w:t>
      </w:r>
      <w:r w:rsidR="00AA26E6">
        <w:t xml:space="preserve"> slightly different configuration</w:t>
      </w:r>
      <w:r w:rsidR="005A0A32">
        <w:t>s</w:t>
      </w:r>
      <w:r w:rsidR="00AA26E6">
        <w:t xml:space="preserve">. </w:t>
      </w:r>
      <w:r w:rsidR="005A0A32">
        <w:t xml:space="preserve"> </w:t>
      </w:r>
    </w:p>
    <w:p w14:paraId="55DE057E" w14:textId="1E5D2061" w:rsidR="005D6477" w:rsidRDefault="00017CC3" w:rsidP="00B566AF">
      <w:r>
        <w:t xml:space="preserve">The </w:t>
      </w:r>
      <w:r w:rsidR="005C78E3">
        <w:t xml:space="preserve">farmer-owned </w:t>
      </w:r>
      <w:r>
        <w:t xml:space="preserve">machines </w:t>
      </w:r>
      <w:r w:rsidR="005A0A32">
        <w:t xml:space="preserve">demonstrated at Kielpa </w:t>
      </w:r>
      <w:r>
        <w:t>included a Grizzly plough, Lienert engineered d</w:t>
      </w:r>
      <w:r w:rsidR="006B6E59">
        <w:t>e</w:t>
      </w:r>
      <w:r>
        <w:t>lver, Bednar</w:t>
      </w:r>
      <w:r w:rsidR="00BB5DB4">
        <w:t xml:space="preserve"> “shallow delver”</w:t>
      </w:r>
      <w:r>
        <w:t>, Agrow plough</w:t>
      </w:r>
      <w:r w:rsidR="00BB5DB4">
        <w:t xml:space="preserve"> ripper with topsoil inclusion plates</w:t>
      </w:r>
      <w:r>
        <w:t xml:space="preserve"> and Farmax spader.</w:t>
      </w:r>
    </w:p>
    <w:p w14:paraId="40905DDA" w14:textId="78F7D006" w:rsidR="00017CC3" w:rsidRDefault="00FB3CE1" w:rsidP="00B566AF">
      <w:r w:rsidRPr="00223560">
        <w:t xml:space="preserve">Local </w:t>
      </w:r>
      <w:r w:rsidR="00E150D6" w:rsidRPr="00223560">
        <w:t xml:space="preserve">Department of </w:t>
      </w:r>
      <w:r w:rsidR="007A3F28" w:rsidRPr="00223560">
        <w:t>Primary Industries</w:t>
      </w:r>
      <w:r w:rsidR="007877DB" w:rsidRPr="00223560">
        <w:t xml:space="preserve"> and Regions </w:t>
      </w:r>
      <w:r w:rsidRPr="00223560">
        <w:t xml:space="preserve">research scientist Brett </w:t>
      </w:r>
      <w:proofErr w:type="gramStart"/>
      <w:r w:rsidRPr="00223560">
        <w:t>Masters</w:t>
      </w:r>
      <w:proofErr w:type="gramEnd"/>
      <w:r w:rsidRPr="00223560">
        <w:t xml:space="preserve"> </w:t>
      </w:r>
      <w:r w:rsidR="005A0A32" w:rsidRPr="00223560">
        <w:t>identified moderate</w:t>
      </w:r>
      <w:r w:rsidR="00C77B14" w:rsidRPr="00223560">
        <w:t>ly</w:t>
      </w:r>
      <w:r w:rsidR="005A0A32" w:rsidRPr="00223560">
        <w:t xml:space="preserve"> water repellen</w:t>
      </w:r>
      <w:r w:rsidR="00C77B14" w:rsidRPr="00223560">
        <w:t>t surface soils</w:t>
      </w:r>
      <w:r w:rsidR="005A0A32" w:rsidRPr="00223560">
        <w:t>, acidic</w:t>
      </w:r>
      <w:r w:rsidR="00C77B14" w:rsidRPr="00223560">
        <w:t xml:space="preserve"> surface and subsurface layers, infertile bleached </w:t>
      </w:r>
      <w:r w:rsidR="005A0A32" w:rsidRPr="00223560">
        <w:t>A</w:t>
      </w:r>
      <w:r w:rsidR="00C77B14" w:rsidRPr="00223560">
        <w:t>2</w:t>
      </w:r>
      <w:r w:rsidR="005A0A32" w:rsidRPr="00223560">
        <w:t xml:space="preserve"> horizons and </w:t>
      </w:r>
      <w:r w:rsidR="00E1644A" w:rsidRPr="00223560">
        <w:t xml:space="preserve">shallow </w:t>
      </w:r>
      <w:r w:rsidR="005A0A32" w:rsidRPr="00223560">
        <w:t>layer</w:t>
      </w:r>
      <w:r w:rsidR="00E1644A" w:rsidRPr="00223560">
        <w:t>s</w:t>
      </w:r>
      <w:r w:rsidR="005A0A32" w:rsidRPr="00223560">
        <w:t xml:space="preserve"> of high soil strength</w:t>
      </w:r>
      <w:r w:rsidR="00C77B14" w:rsidRPr="00223560">
        <w:t xml:space="preserve">. Subsoil clays at between 10 and 40 cm below the soil surface were </w:t>
      </w:r>
      <w:r w:rsidR="005A0A32" w:rsidRPr="00223560">
        <w:t>dispersive</w:t>
      </w:r>
      <w:r w:rsidR="00E1644A" w:rsidRPr="00223560">
        <w:t xml:space="preserve"> </w:t>
      </w:r>
      <w:r w:rsidR="00C77B14" w:rsidRPr="00223560">
        <w:t>with increasing lime levels at depth</w:t>
      </w:r>
      <w:r w:rsidR="00223560" w:rsidRPr="00223560">
        <w:t>.</w:t>
      </w:r>
    </w:p>
    <w:p w14:paraId="16F8C68A" w14:textId="155612B2" w:rsidR="00C05889" w:rsidRDefault="00C217E0" w:rsidP="00B566AF">
      <w:r>
        <w:t xml:space="preserve">“Clay delving is a well-established technique for ameliorating production constraints on sandy soils in the region and has proven to be </w:t>
      </w:r>
      <w:r w:rsidR="00F6516D">
        <w:t>effective</w:t>
      </w:r>
      <w:r>
        <w:t xml:space="preserve"> on sandy soils which have </w:t>
      </w:r>
      <w:r w:rsidR="00B33E3C">
        <w:t>clay</w:t>
      </w:r>
      <w:r>
        <w:t xml:space="preserve"> B horizons</w:t>
      </w:r>
      <w:r w:rsidR="00F6516D">
        <w:t xml:space="preserve"> within reach of the delving tyne,” Mr Masters said.</w:t>
      </w:r>
    </w:p>
    <w:p w14:paraId="02BE2843" w14:textId="51018006" w:rsidR="00F6516D" w:rsidRDefault="00F6516D" w:rsidP="00B566AF">
      <w:r>
        <w:t>“However, on shallow duplex soils</w:t>
      </w:r>
      <w:r w:rsidR="00913DBD">
        <w:t>,</w:t>
      </w:r>
      <w:r>
        <w:t xml:space="preserve"> </w:t>
      </w:r>
      <w:r w:rsidR="00B33E3C">
        <w:t>there</w:t>
      </w:r>
      <w:r>
        <w:t xml:space="preserve"> </w:t>
      </w:r>
      <w:r w:rsidR="00E643D7">
        <w:t xml:space="preserve">have </w:t>
      </w:r>
      <w:r>
        <w:t>been instance</w:t>
      </w:r>
      <w:r w:rsidR="00913DBD">
        <w:t>s</w:t>
      </w:r>
      <w:r>
        <w:t xml:space="preserve"> where too much clay has caused issues post</w:t>
      </w:r>
      <w:r w:rsidR="00E643D7">
        <w:t>-</w:t>
      </w:r>
      <w:r>
        <w:t>delving</w:t>
      </w:r>
      <w:r w:rsidR="00B33E3C">
        <w:t>.</w:t>
      </w:r>
    </w:p>
    <w:p w14:paraId="5DFC3E08" w14:textId="04FE6B06" w:rsidR="008755FE" w:rsidRDefault="008755FE" w:rsidP="00B566AF">
      <w:r>
        <w:t>“</w:t>
      </w:r>
      <w:r w:rsidR="00E1644A">
        <w:t xml:space="preserve">This site aims to demonstrate the types of responses that might be expected </w:t>
      </w:r>
      <w:r w:rsidR="00BB5DB4">
        <w:t xml:space="preserve">from </w:t>
      </w:r>
      <w:r w:rsidR="00E1644A">
        <w:t>addressing production constraints as they exist at different points in the landscape</w:t>
      </w:r>
      <w:r w:rsidR="00BB5DB4">
        <w:t>,</w:t>
      </w:r>
      <w:r w:rsidR="00E1644A">
        <w:t xml:space="preserve"> using different types of commercially available machines.  </w:t>
      </w:r>
      <w:r w:rsidR="00913DBD">
        <w:t>To</w:t>
      </w:r>
      <w:r>
        <w:t xml:space="preserve"> </w:t>
      </w:r>
      <w:r w:rsidR="00F30005">
        <w:t>ensure the best response from deep tillage machines</w:t>
      </w:r>
      <w:r w:rsidR="00742BB3">
        <w:t xml:space="preserve">, </w:t>
      </w:r>
      <w:r w:rsidR="00F30005">
        <w:t>it is important to identify</w:t>
      </w:r>
      <w:r w:rsidR="00582C3F">
        <w:t xml:space="preserve"> each constraint and think about the capability of the implement you are planning to use to address this.</w:t>
      </w:r>
      <w:r w:rsidR="000B120E">
        <w:t>”</w:t>
      </w:r>
      <w:r w:rsidR="00582C3F">
        <w:t xml:space="preserve"> </w:t>
      </w:r>
    </w:p>
    <w:p w14:paraId="66D94CFD" w14:textId="4C783D83" w:rsidR="00867666" w:rsidRDefault="00BB5DB4" w:rsidP="004C4F6C">
      <w:r>
        <w:lastRenderedPageBreak/>
        <w:t>Lime applications were required to address severe surface and subsurface soil acidity (4.4-4.7 CaCl</w:t>
      </w:r>
      <w:r w:rsidRPr="00223560">
        <w:rPr>
          <w:vertAlign w:val="subscript"/>
        </w:rPr>
        <w:t>2</w:t>
      </w:r>
      <w:r>
        <w:t>) at the site. Although there was some potential for some of implements to bring change soil pH by lifting alkaline subsoils clays, t</w:t>
      </w:r>
      <w:r w:rsidR="007A1EE8">
        <w:t xml:space="preserve">he quantity of </w:t>
      </w:r>
      <w:r>
        <w:t xml:space="preserve">clay brought to the surface </w:t>
      </w:r>
      <w:r w:rsidR="007A1EE8">
        <w:t>var</w:t>
      </w:r>
      <w:r w:rsidR="00A245FF">
        <w:t>ied</w:t>
      </w:r>
      <w:r w:rsidR="007A1EE8">
        <w:t xml:space="preserve"> cons</w:t>
      </w:r>
      <w:r w:rsidR="00C66D9A">
        <w:t>iderably between machines</w:t>
      </w:r>
      <w:r w:rsidR="00A245FF">
        <w:t>,</w:t>
      </w:r>
      <w:r w:rsidR="00C66D9A">
        <w:t xml:space="preserve"> with some implements not designed to mix the soil and some not intended to reach the clay at all. As a result, </w:t>
      </w:r>
      <w:r w:rsidR="00CB44DE">
        <w:t>surface lime was applied across the whole site the day before the demonstration at around 1.8 t/ha</w:t>
      </w:r>
      <w:r w:rsidR="00C66D9A">
        <w:t>.</w:t>
      </w:r>
    </w:p>
    <w:p w14:paraId="3F2A6217" w14:textId="73A634EF" w:rsidR="00867666" w:rsidRDefault="00CB44DE" w:rsidP="004C4F6C">
      <w:r>
        <w:t>A</w:t>
      </w:r>
      <w:r w:rsidR="007042CF">
        <w:t xml:space="preserve"> similar demonstration was</w:t>
      </w:r>
      <w:r>
        <w:t xml:space="preserve"> also</w:t>
      </w:r>
      <w:r w:rsidR="007042CF">
        <w:t xml:space="preserve"> </w:t>
      </w:r>
      <w:r>
        <w:t xml:space="preserve">established under the project </w:t>
      </w:r>
      <w:r w:rsidR="007042CF">
        <w:t>at Kyancutta</w:t>
      </w:r>
      <w:r w:rsidR="00702A1F">
        <w:t xml:space="preserve">, </w:t>
      </w:r>
      <w:r>
        <w:t>where</w:t>
      </w:r>
      <w:r w:rsidR="00702A1F">
        <w:t xml:space="preserve"> a range of deep mixing implements were used to address layers of high soil strength and improve production on </w:t>
      </w:r>
      <w:r>
        <w:t xml:space="preserve">a </w:t>
      </w:r>
      <w:r w:rsidR="00AA26E6">
        <w:t xml:space="preserve">typical Kyancutta/Warramboo yellow sand. </w:t>
      </w:r>
    </w:p>
    <w:p w14:paraId="414AFED5" w14:textId="61E367E9" w:rsidR="00CD61B6" w:rsidRDefault="00CD61B6" w:rsidP="004C4F6C">
      <w:r>
        <w:t xml:space="preserve">For more information on the demonstrations, watch the short clips on AIR EP’s </w:t>
      </w:r>
      <w:hyperlink r:id="rId11" w:history="1">
        <w:r>
          <w:rPr>
            <w:rStyle w:val="Hyperlink"/>
          </w:rPr>
          <w:t>Y</w:t>
        </w:r>
        <w:r w:rsidRPr="00CD61B6">
          <w:rPr>
            <w:rStyle w:val="Hyperlink"/>
          </w:rPr>
          <w:t>ou</w:t>
        </w:r>
        <w:r>
          <w:rPr>
            <w:rStyle w:val="Hyperlink"/>
          </w:rPr>
          <w:t>T</w:t>
        </w:r>
        <w:r w:rsidRPr="00CD61B6">
          <w:rPr>
            <w:rStyle w:val="Hyperlink"/>
          </w:rPr>
          <w:t>ube channel</w:t>
        </w:r>
      </w:hyperlink>
      <w:r>
        <w:t xml:space="preserve">. </w:t>
      </w:r>
    </w:p>
    <w:p w14:paraId="23F88CCC" w14:textId="5C889DFF" w:rsidR="0049678B" w:rsidRPr="00EE5F84" w:rsidRDefault="0049678B" w:rsidP="0049678B">
      <w:pPr>
        <w:rPr>
          <w:color w:val="000000"/>
          <w:szCs w:val="22"/>
        </w:rPr>
      </w:pPr>
      <w:r w:rsidRPr="00E643D7">
        <w:rPr>
          <w:color w:val="000000"/>
          <w:szCs w:val="22"/>
        </w:rPr>
        <w:t xml:space="preserve">This project </w:t>
      </w:r>
      <w:r w:rsidR="00003565" w:rsidRPr="00E643D7">
        <w:rPr>
          <w:color w:val="000000"/>
          <w:szCs w:val="22"/>
        </w:rPr>
        <w:t>wa</w:t>
      </w:r>
      <w:r w:rsidRPr="00E643D7">
        <w:rPr>
          <w:color w:val="000000"/>
          <w:szCs w:val="22"/>
        </w:rPr>
        <w:t xml:space="preserve">s led by AIR EP, through funding from the Australian Government’s </w:t>
      </w:r>
      <w:r w:rsidRPr="00E643D7">
        <w:rPr>
          <w:i/>
          <w:iCs/>
          <w:color w:val="000000"/>
          <w:szCs w:val="22"/>
        </w:rPr>
        <w:t>Future Drought Fund</w:t>
      </w:r>
      <w:r w:rsidRPr="00E643D7">
        <w:rPr>
          <w:color w:val="000000"/>
          <w:szCs w:val="22"/>
        </w:rPr>
        <w:t xml:space="preserve"> and the Grains Research &amp; Development </w:t>
      </w:r>
      <w:r w:rsidR="00FC17D6" w:rsidRPr="00E643D7">
        <w:rPr>
          <w:color w:val="000000"/>
          <w:szCs w:val="22"/>
        </w:rPr>
        <w:t>Corporation and</w:t>
      </w:r>
      <w:r w:rsidRPr="00EE5F84">
        <w:rPr>
          <w:color w:val="000000"/>
          <w:szCs w:val="22"/>
        </w:rPr>
        <w:t xml:space="preserve"> is supported by the SA Drought Resilience and Adoption Hub.</w:t>
      </w:r>
    </w:p>
    <w:p w14:paraId="13C0A4D7" w14:textId="77777777" w:rsidR="00003565" w:rsidRDefault="00003565" w:rsidP="00003565">
      <w:pPr>
        <w:rPr>
          <w:color w:val="000000"/>
        </w:rPr>
      </w:pPr>
      <w:r>
        <w:rPr>
          <w:color w:val="000000"/>
        </w:rPr>
        <w:t xml:space="preserve">Look out for more sandy soils masterclasses to be held on the EP later this year. Until then, join the </w:t>
      </w:r>
      <w:hyperlink r:id="rId12" w:history="1">
        <w:r w:rsidRPr="00DA2753">
          <w:rPr>
            <w:rStyle w:val="Hyperlink"/>
          </w:rPr>
          <w:t>Managing Southern Region Soils</w:t>
        </w:r>
      </w:hyperlink>
      <w:r>
        <w:t xml:space="preserve"> group on Facebook. </w:t>
      </w:r>
    </w:p>
    <w:p w14:paraId="2F06ACA6" w14:textId="2A430D1B" w:rsidR="006C75F6" w:rsidRDefault="008D501E" w:rsidP="006C75F6">
      <w:pPr>
        <w:rPr>
          <w:rFonts w:ascii="Arial" w:hAnsi="Arial" w:cs="Arial"/>
        </w:rPr>
      </w:pPr>
      <w:r>
        <w:t xml:space="preserve">For more information, </w:t>
      </w:r>
      <w:r w:rsidR="00555BB3">
        <w:t xml:space="preserve">contact AIR EP Executive Officer Naomi Scholz on 0428 540 670 or </w:t>
      </w:r>
      <w:r w:rsidR="00C66D9A">
        <w:t xml:space="preserve">Brett Masters on </w:t>
      </w:r>
      <w:r w:rsidR="006C75F6">
        <w:t>042</w:t>
      </w:r>
      <w:r w:rsidR="009542B5">
        <w:t>8 105 184</w:t>
      </w:r>
      <w:r w:rsidR="006C75F6">
        <w:t>.</w:t>
      </w:r>
    </w:p>
    <w:p w14:paraId="4321537F" w14:textId="2E1A1D92" w:rsidR="00F14242" w:rsidRDefault="00F14242" w:rsidP="00555BB3">
      <w:pPr>
        <w:shd w:val="clear" w:color="auto" w:fill="FFFFFF"/>
      </w:pPr>
    </w:p>
    <w:p w14:paraId="4C8EB49C" w14:textId="12115BB2" w:rsidR="00555BB3" w:rsidRDefault="00555BB3" w:rsidP="00555BB3">
      <w:pPr>
        <w:shd w:val="clear" w:color="auto" w:fill="FFFFFF"/>
      </w:pPr>
    </w:p>
    <w:p w14:paraId="3EF776DC" w14:textId="77777777" w:rsidR="00555BB3" w:rsidRDefault="00555BB3" w:rsidP="00555BB3">
      <w:pPr>
        <w:shd w:val="clear" w:color="auto" w:fill="FFFFFF"/>
        <w:rPr>
          <w:rFonts w:ascii="Calibri" w:hAnsi="Calibri" w:cs="Calibri"/>
          <w:b/>
          <w:szCs w:val="22"/>
        </w:rPr>
      </w:pPr>
    </w:p>
    <w:p w14:paraId="5EA71938" w14:textId="77777777" w:rsidR="00F14242" w:rsidRDefault="00F14242" w:rsidP="00DA1970">
      <w:pPr>
        <w:rPr>
          <w:rFonts w:ascii="Calibri" w:hAnsi="Calibri" w:cs="Calibri"/>
          <w:b/>
          <w:szCs w:val="22"/>
        </w:rPr>
      </w:pPr>
    </w:p>
    <w:p w14:paraId="7A4931C2" w14:textId="6506E6CC" w:rsidR="00182B9D" w:rsidRDefault="00182B9D" w:rsidP="00DA1970">
      <w:pPr>
        <w:rPr>
          <w:rFonts w:ascii="Calibri" w:hAnsi="Calibri" w:cs="Calibri"/>
          <w:b/>
          <w:szCs w:val="22"/>
        </w:rPr>
      </w:pPr>
    </w:p>
    <w:p w14:paraId="56BF446C" w14:textId="04C21483" w:rsidR="00937F06" w:rsidRDefault="00937F06" w:rsidP="00495B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2"/>
        </w:rPr>
      </w:pPr>
    </w:p>
    <w:p w14:paraId="31B1E872" w14:textId="77777777" w:rsidR="00495B83" w:rsidRDefault="00495B83" w:rsidP="00495B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2"/>
        </w:rPr>
      </w:pPr>
    </w:p>
    <w:p w14:paraId="5AFD2F12" w14:textId="77777777" w:rsidR="00495B83" w:rsidRDefault="00495B83" w:rsidP="00495B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2"/>
        </w:rPr>
      </w:pPr>
    </w:p>
    <w:p w14:paraId="2BCF805E" w14:textId="77777777" w:rsidR="00495B83" w:rsidRDefault="00495B83" w:rsidP="00495B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2"/>
        </w:rPr>
      </w:pPr>
    </w:p>
    <w:p w14:paraId="0B0C2CA5" w14:textId="77777777" w:rsidR="00495B83" w:rsidRDefault="00495B83" w:rsidP="00495B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2"/>
        </w:rPr>
      </w:pPr>
    </w:p>
    <w:p w14:paraId="0518C696" w14:textId="77777777" w:rsidR="00495B83" w:rsidRDefault="00495B83" w:rsidP="00495B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2"/>
        </w:rPr>
      </w:pPr>
    </w:p>
    <w:p w14:paraId="35C439B2" w14:textId="77777777" w:rsidR="00495B83" w:rsidRDefault="00495B83" w:rsidP="00495B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2"/>
        </w:rPr>
      </w:pPr>
    </w:p>
    <w:p w14:paraId="716BE235" w14:textId="77777777" w:rsidR="00495B83" w:rsidRDefault="00495B83" w:rsidP="00495B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2"/>
        </w:rPr>
      </w:pPr>
    </w:p>
    <w:p w14:paraId="35D1A652" w14:textId="1947CE69" w:rsidR="0048274D" w:rsidRPr="00841F40" w:rsidRDefault="0048274D" w:rsidP="00B455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841F40">
        <w:rPr>
          <w:rFonts w:ascii="Calibri" w:hAnsi="Calibri" w:cs="Calibri"/>
          <w:b/>
          <w:sz w:val="18"/>
          <w:szCs w:val="18"/>
        </w:rPr>
        <w:t>W</w:t>
      </w:r>
      <w:r w:rsidR="00213654" w:rsidRPr="00841F40">
        <w:rPr>
          <w:rFonts w:ascii="Calibri" w:hAnsi="Calibri" w:cs="Calibri"/>
          <w:b/>
          <w:sz w:val="18"/>
          <w:szCs w:val="18"/>
        </w:rPr>
        <w:t>hat</w:t>
      </w:r>
      <w:r w:rsidRPr="00841F40">
        <w:rPr>
          <w:rFonts w:ascii="Calibri" w:hAnsi="Calibri" w:cs="Calibri"/>
          <w:b/>
          <w:sz w:val="18"/>
          <w:szCs w:val="18"/>
        </w:rPr>
        <w:t xml:space="preserve"> is AIR EP</w:t>
      </w:r>
      <w:r w:rsidR="00161D0F" w:rsidRPr="00841F40">
        <w:rPr>
          <w:rFonts w:ascii="Calibri" w:hAnsi="Calibri" w:cs="Calibri"/>
          <w:b/>
          <w:sz w:val="18"/>
          <w:szCs w:val="18"/>
        </w:rPr>
        <w:t>?</w:t>
      </w:r>
    </w:p>
    <w:p w14:paraId="4715007A" w14:textId="77777777" w:rsidR="002C05E6" w:rsidRPr="00841F40" w:rsidRDefault="002C05E6" w:rsidP="00B455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5FBB122" w14:textId="28167B9B" w:rsidR="00AE6A89" w:rsidRPr="00841F40" w:rsidRDefault="00B455E2" w:rsidP="00B455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841F40">
        <w:rPr>
          <w:rFonts w:ascii="Calibri" w:hAnsi="Calibri" w:cs="Calibri"/>
          <w:sz w:val="18"/>
          <w:szCs w:val="18"/>
        </w:rPr>
        <w:t>AIR EP is a farm</w:t>
      </w:r>
      <w:r w:rsidR="001A3ECF" w:rsidRPr="00841F40">
        <w:rPr>
          <w:rFonts w:ascii="Calibri" w:hAnsi="Calibri" w:cs="Calibri"/>
          <w:sz w:val="18"/>
          <w:szCs w:val="18"/>
        </w:rPr>
        <w:t xml:space="preserve">er-driven </w:t>
      </w:r>
      <w:r w:rsidR="000D350A" w:rsidRPr="00841F40">
        <w:rPr>
          <w:rFonts w:ascii="Calibri" w:hAnsi="Calibri" w:cs="Calibri"/>
          <w:sz w:val="18"/>
          <w:szCs w:val="18"/>
        </w:rPr>
        <w:t>organisation, focused on applying research and the extension of agricultural technologies and innovation</w:t>
      </w:r>
      <w:r w:rsidR="006C540C" w:rsidRPr="00841F40">
        <w:rPr>
          <w:rFonts w:ascii="Calibri" w:hAnsi="Calibri" w:cs="Calibri"/>
          <w:sz w:val="18"/>
          <w:szCs w:val="18"/>
        </w:rPr>
        <w:t xml:space="preserve"> here on the Eyre Peninsula. </w:t>
      </w:r>
    </w:p>
    <w:p w14:paraId="0CDFD173" w14:textId="77777777" w:rsidR="00213654" w:rsidRPr="00841F40" w:rsidRDefault="00213654" w:rsidP="00B455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BBC38F3" w14:textId="3F36B484" w:rsidR="00213654" w:rsidRPr="00841F40" w:rsidRDefault="006C540C" w:rsidP="00B455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841F40">
        <w:rPr>
          <w:rFonts w:ascii="Calibri" w:hAnsi="Calibri" w:cs="Calibri"/>
          <w:sz w:val="18"/>
          <w:szCs w:val="18"/>
        </w:rPr>
        <w:t>AIR</w:t>
      </w:r>
      <w:r w:rsidR="00213654" w:rsidRPr="00841F40">
        <w:rPr>
          <w:rFonts w:ascii="Calibri" w:hAnsi="Calibri" w:cs="Calibri"/>
          <w:sz w:val="18"/>
          <w:szCs w:val="18"/>
        </w:rPr>
        <w:t xml:space="preserve"> </w:t>
      </w:r>
      <w:r w:rsidRPr="00841F40">
        <w:rPr>
          <w:rFonts w:ascii="Calibri" w:hAnsi="Calibri" w:cs="Calibri"/>
          <w:sz w:val="18"/>
          <w:szCs w:val="18"/>
        </w:rPr>
        <w:t>EP is the result of a merger between the Eyre Peninsula Agricultural Research Foundation (EPARF) and the Lower Eyre Ag Development Association (LEADA) farming systems group</w:t>
      </w:r>
      <w:r w:rsidR="00314D3C" w:rsidRPr="00841F40">
        <w:rPr>
          <w:rFonts w:ascii="Calibri" w:hAnsi="Calibri" w:cs="Calibri"/>
          <w:sz w:val="18"/>
          <w:szCs w:val="18"/>
        </w:rPr>
        <w:t>s</w:t>
      </w:r>
      <w:r w:rsidRPr="00841F40">
        <w:rPr>
          <w:rFonts w:ascii="Calibri" w:hAnsi="Calibri" w:cs="Calibri"/>
          <w:sz w:val="18"/>
          <w:szCs w:val="18"/>
        </w:rPr>
        <w:t xml:space="preserve">, who </w:t>
      </w:r>
      <w:r w:rsidR="001358AC" w:rsidRPr="00841F40">
        <w:rPr>
          <w:rFonts w:ascii="Calibri" w:hAnsi="Calibri" w:cs="Calibri"/>
          <w:sz w:val="18"/>
          <w:szCs w:val="18"/>
        </w:rPr>
        <w:t xml:space="preserve">had been effective in providing local RD&amp;E outcomes for the EP over the past 15 years. </w:t>
      </w:r>
    </w:p>
    <w:p w14:paraId="0266B312" w14:textId="77777777" w:rsidR="00213654" w:rsidRPr="00841F40" w:rsidRDefault="00213654" w:rsidP="00B455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23D3BBA" w14:textId="1773D9A0" w:rsidR="00E339E5" w:rsidRPr="00213654" w:rsidRDefault="001358AC" w:rsidP="005C4E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41F40">
        <w:rPr>
          <w:rFonts w:ascii="Calibri" w:hAnsi="Calibri" w:cs="Calibri"/>
          <w:sz w:val="18"/>
          <w:szCs w:val="18"/>
        </w:rPr>
        <w:t xml:space="preserve">By </w:t>
      </w:r>
      <w:r w:rsidR="00DC7E80" w:rsidRPr="00841F40">
        <w:rPr>
          <w:rFonts w:ascii="Calibri" w:hAnsi="Calibri" w:cs="Calibri"/>
          <w:sz w:val="18"/>
          <w:szCs w:val="18"/>
        </w:rPr>
        <w:t>joining</w:t>
      </w:r>
      <w:r w:rsidRPr="00841F40">
        <w:rPr>
          <w:rFonts w:ascii="Calibri" w:hAnsi="Calibri" w:cs="Calibri"/>
          <w:sz w:val="18"/>
          <w:szCs w:val="18"/>
        </w:rPr>
        <w:t xml:space="preserve"> forces, AIR EP has created efficiencies in administration and operations, and provides a stronger face for regional RD&amp;E to future funders, </w:t>
      </w:r>
      <w:r w:rsidR="00DC7E80" w:rsidRPr="00841F40">
        <w:rPr>
          <w:rFonts w:ascii="Calibri" w:hAnsi="Calibri" w:cs="Calibri"/>
          <w:sz w:val="18"/>
          <w:szCs w:val="18"/>
        </w:rPr>
        <w:t>partners</w:t>
      </w:r>
      <w:r w:rsidRPr="00841F40">
        <w:rPr>
          <w:rFonts w:ascii="Calibri" w:hAnsi="Calibri" w:cs="Calibri"/>
          <w:sz w:val="18"/>
          <w:szCs w:val="18"/>
        </w:rPr>
        <w:t>, members</w:t>
      </w:r>
      <w:r w:rsidR="00213654" w:rsidRPr="00841F40">
        <w:rPr>
          <w:rFonts w:ascii="Calibri" w:hAnsi="Calibri" w:cs="Calibri"/>
          <w:sz w:val="18"/>
          <w:szCs w:val="18"/>
        </w:rPr>
        <w:t>,</w:t>
      </w:r>
      <w:r w:rsidRPr="00841F40">
        <w:rPr>
          <w:rFonts w:ascii="Calibri" w:hAnsi="Calibri" w:cs="Calibri"/>
          <w:sz w:val="18"/>
          <w:szCs w:val="18"/>
        </w:rPr>
        <w:t xml:space="preserve"> and supporters. </w:t>
      </w:r>
    </w:p>
    <w:sectPr w:rsidR="00E339E5" w:rsidRPr="00213654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3A62B" w14:textId="77777777" w:rsidR="000C5340" w:rsidRDefault="000C5340" w:rsidP="000706D3">
      <w:pPr>
        <w:spacing w:after="0" w:line="240" w:lineRule="auto"/>
      </w:pPr>
      <w:r>
        <w:separator/>
      </w:r>
    </w:p>
  </w:endnote>
  <w:endnote w:type="continuationSeparator" w:id="0">
    <w:p w14:paraId="3B567522" w14:textId="77777777" w:rsidR="000C5340" w:rsidRDefault="000C5340" w:rsidP="0007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C6D3" w14:textId="01D41529" w:rsidR="00632717" w:rsidRPr="00632717" w:rsidRDefault="00632717">
    <w:pPr>
      <w:pStyle w:val="Footer"/>
      <w:rPr>
        <w:b/>
        <w:bCs/>
        <w:color w:val="367667"/>
      </w:rPr>
    </w:pPr>
    <w:r w:rsidRPr="00632717">
      <w:rPr>
        <w:b/>
        <w:bCs/>
        <w:color w:val="367667"/>
      </w:rPr>
      <w:t>CONTACT:</w:t>
    </w:r>
  </w:p>
  <w:p w14:paraId="2616E236" w14:textId="5DDFEE3F" w:rsidR="00632717" w:rsidRPr="00632717" w:rsidRDefault="00632717" w:rsidP="00632717">
    <w:pPr>
      <w:pStyle w:val="Footer"/>
      <w:rPr>
        <w:color w:val="367667"/>
        <w:sz w:val="20"/>
        <w:szCs w:val="20"/>
        <w:lang w:val="en-US"/>
      </w:rPr>
    </w:pPr>
    <w:r w:rsidRPr="00632717">
      <w:rPr>
        <w:color w:val="367667"/>
      </w:rPr>
      <w:t xml:space="preserve">Mail: </w:t>
    </w:r>
    <w:r w:rsidRPr="00632717">
      <w:rPr>
        <w:color w:val="367667"/>
        <w:sz w:val="20"/>
        <w:szCs w:val="20"/>
        <w:lang w:val="en-US"/>
      </w:rPr>
      <w:t>PO Box 485, WUDINNA SA 5652</w:t>
    </w:r>
  </w:p>
  <w:p w14:paraId="621D129F" w14:textId="2256AEB6" w:rsidR="00632717" w:rsidRPr="00632717" w:rsidRDefault="00632717" w:rsidP="00632717">
    <w:pPr>
      <w:pStyle w:val="Footer"/>
      <w:rPr>
        <w:color w:val="367667"/>
        <w:sz w:val="20"/>
        <w:szCs w:val="20"/>
        <w:lang w:val="en-US"/>
      </w:rPr>
    </w:pPr>
    <w:r w:rsidRPr="00632717">
      <w:rPr>
        <w:color w:val="367667"/>
        <w:sz w:val="20"/>
        <w:szCs w:val="20"/>
        <w:lang w:val="en-US"/>
      </w:rPr>
      <w:t xml:space="preserve">Email: </w:t>
    </w:r>
    <w:hyperlink r:id="rId1" w:history="1">
      <w:r w:rsidRPr="00632717">
        <w:rPr>
          <w:rStyle w:val="Hyperlink"/>
          <w:color w:val="367667"/>
          <w:sz w:val="20"/>
          <w:szCs w:val="20"/>
          <w:lang w:val="en-US"/>
        </w:rPr>
        <w:t>eo@airep.com.au</w:t>
      </w:r>
    </w:hyperlink>
  </w:p>
  <w:p w14:paraId="10604252" w14:textId="7456C1BF" w:rsidR="00632717" w:rsidRPr="00632717" w:rsidRDefault="00632717" w:rsidP="00632717">
    <w:pPr>
      <w:pStyle w:val="Footer"/>
      <w:rPr>
        <w:color w:val="367667"/>
        <w:sz w:val="20"/>
        <w:szCs w:val="20"/>
        <w:lang w:val="en-US"/>
      </w:rPr>
    </w:pPr>
    <w:r w:rsidRPr="00632717">
      <w:rPr>
        <w:color w:val="367667"/>
        <w:sz w:val="20"/>
        <w:szCs w:val="20"/>
        <w:lang w:val="en-US"/>
      </w:rPr>
      <w:t>Phone: 0428 540 670</w:t>
    </w:r>
  </w:p>
  <w:p w14:paraId="34271F43" w14:textId="77777777" w:rsidR="00632717" w:rsidRPr="00632717" w:rsidRDefault="00632717">
    <w:pPr>
      <w:pStyle w:val="Footer"/>
      <w:rPr>
        <w:color w:val="61953D"/>
      </w:rPr>
    </w:pPr>
  </w:p>
  <w:p w14:paraId="31C67C74" w14:textId="77777777" w:rsidR="00632717" w:rsidRDefault="00632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3323" w14:textId="77777777" w:rsidR="000C5340" w:rsidRDefault="000C5340" w:rsidP="000706D3">
      <w:pPr>
        <w:spacing w:after="0" w:line="240" w:lineRule="auto"/>
      </w:pPr>
      <w:r>
        <w:separator/>
      </w:r>
    </w:p>
  </w:footnote>
  <w:footnote w:type="continuationSeparator" w:id="0">
    <w:p w14:paraId="177BC3A3" w14:textId="77777777" w:rsidR="000C5340" w:rsidRDefault="000C5340" w:rsidP="00070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234946"/>
      <w:docPartObj>
        <w:docPartGallery w:val="Watermarks"/>
        <w:docPartUnique/>
      </w:docPartObj>
    </w:sdtPr>
    <w:sdtEndPr/>
    <w:sdtContent>
      <w:p w14:paraId="7468D52E" w14:textId="4E7703B1" w:rsidR="00025E41" w:rsidRDefault="00CD61B6">
        <w:pPr>
          <w:pStyle w:val="Header"/>
        </w:pPr>
        <w:r>
          <w:rPr>
            <w:noProof/>
          </w:rPr>
          <w:pict w14:anchorId="00B8E6C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67A9"/>
    <w:multiLevelType w:val="hybridMultilevel"/>
    <w:tmpl w:val="0A76CF9E"/>
    <w:lvl w:ilvl="0" w:tplc="8234898A">
      <w:start w:val="1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F7263"/>
    <w:multiLevelType w:val="hybridMultilevel"/>
    <w:tmpl w:val="507050D4"/>
    <w:lvl w:ilvl="0" w:tplc="CD9C7F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2A83"/>
    <w:multiLevelType w:val="hybridMultilevel"/>
    <w:tmpl w:val="20B64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108382">
    <w:abstractNumId w:val="2"/>
  </w:num>
  <w:num w:numId="2" w16cid:durableId="1566598186">
    <w:abstractNumId w:val="1"/>
  </w:num>
  <w:num w:numId="3" w16cid:durableId="1123302299">
    <w:abstractNumId w:val="0"/>
  </w:num>
  <w:num w:numId="4" w16cid:durableId="1335844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E2"/>
    <w:rsid w:val="00003565"/>
    <w:rsid w:val="00003AD4"/>
    <w:rsid w:val="00006764"/>
    <w:rsid w:val="00006B0C"/>
    <w:rsid w:val="00011C2D"/>
    <w:rsid w:val="0001428F"/>
    <w:rsid w:val="00015A5C"/>
    <w:rsid w:val="00017955"/>
    <w:rsid w:val="00017CC3"/>
    <w:rsid w:val="00020332"/>
    <w:rsid w:val="000223EC"/>
    <w:rsid w:val="00024BC9"/>
    <w:rsid w:val="00025E41"/>
    <w:rsid w:val="00033B86"/>
    <w:rsid w:val="000349C5"/>
    <w:rsid w:val="0005096C"/>
    <w:rsid w:val="000532F9"/>
    <w:rsid w:val="00055ACD"/>
    <w:rsid w:val="00055EC2"/>
    <w:rsid w:val="00056E27"/>
    <w:rsid w:val="000575A9"/>
    <w:rsid w:val="00060C2F"/>
    <w:rsid w:val="0006106E"/>
    <w:rsid w:val="00062A3E"/>
    <w:rsid w:val="00063D13"/>
    <w:rsid w:val="000706D3"/>
    <w:rsid w:val="00072518"/>
    <w:rsid w:val="00076E96"/>
    <w:rsid w:val="0008162E"/>
    <w:rsid w:val="00081F30"/>
    <w:rsid w:val="000943A6"/>
    <w:rsid w:val="00095CB5"/>
    <w:rsid w:val="000B120E"/>
    <w:rsid w:val="000B742B"/>
    <w:rsid w:val="000C1BC1"/>
    <w:rsid w:val="000C3521"/>
    <w:rsid w:val="000C3E4E"/>
    <w:rsid w:val="000C5340"/>
    <w:rsid w:val="000C6090"/>
    <w:rsid w:val="000D0B9F"/>
    <w:rsid w:val="000D350A"/>
    <w:rsid w:val="000D59B1"/>
    <w:rsid w:val="000D5DDB"/>
    <w:rsid w:val="000D7735"/>
    <w:rsid w:val="000E0B99"/>
    <w:rsid w:val="000E0BD5"/>
    <w:rsid w:val="000E2976"/>
    <w:rsid w:val="000E2ED5"/>
    <w:rsid w:val="000E7368"/>
    <w:rsid w:val="000F34C8"/>
    <w:rsid w:val="000F5BA3"/>
    <w:rsid w:val="000F6596"/>
    <w:rsid w:val="000F7CEF"/>
    <w:rsid w:val="001010EC"/>
    <w:rsid w:val="00101B05"/>
    <w:rsid w:val="001058C4"/>
    <w:rsid w:val="001115BF"/>
    <w:rsid w:val="00116117"/>
    <w:rsid w:val="00123027"/>
    <w:rsid w:val="00125519"/>
    <w:rsid w:val="00127D83"/>
    <w:rsid w:val="001358AC"/>
    <w:rsid w:val="00136650"/>
    <w:rsid w:val="00136BAA"/>
    <w:rsid w:val="001411F2"/>
    <w:rsid w:val="00142D63"/>
    <w:rsid w:val="00151B2A"/>
    <w:rsid w:val="001548DA"/>
    <w:rsid w:val="001574AF"/>
    <w:rsid w:val="00161D0F"/>
    <w:rsid w:val="00166E9F"/>
    <w:rsid w:val="0017337C"/>
    <w:rsid w:val="00181354"/>
    <w:rsid w:val="00182B9D"/>
    <w:rsid w:val="00184C67"/>
    <w:rsid w:val="0018507D"/>
    <w:rsid w:val="0018547B"/>
    <w:rsid w:val="00191F38"/>
    <w:rsid w:val="00192894"/>
    <w:rsid w:val="001A00B3"/>
    <w:rsid w:val="001A3ECF"/>
    <w:rsid w:val="001A42CE"/>
    <w:rsid w:val="001C0079"/>
    <w:rsid w:val="001C038D"/>
    <w:rsid w:val="001C16BA"/>
    <w:rsid w:val="001C6B38"/>
    <w:rsid w:val="001D19E1"/>
    <w:rsid w:val="001E1508"/>
    <w:rsid w:val="001E3BF6"/>
    <w:rsid w:val="001F3F12"/>
    <w:rsid w:val="001F4317"/>
    <w:rsid w:val="001F44BA"/>
    <w:rsid w:val="001F6220"/>
    <w:rsid w:val="001F6E81"/>
    <w:rsid w:val="001F71C4"/>
    <w:rsid w:val="00203EE6"/>
    <w:rsid w:val="00206123"/>
    <w:rsid w:val="00213654"/>
    <w:rsid w:val="00213D11"/>
    <w:rsid w:val="00215803"/>
    <w:rsid w:val="0021781C"/>
    <w:rsid w:val="00217BE5"/>
    <w:rsid w:val="00223560"/>
    <w:rsid w:val="00227930"/>
    <w:rsid w:val="00236B1A"/>
    <w:rsid w:val="002549C2"/>
    <w:rsid w:val="002559AA"/>
    <w:rsid w:val="00255F4B"/>
    <w:rsid w:val="00261A81"/>
    <w:rsid w:val="00263A37"/>
    <w:rsid w:val="00266039"/>
    <w:rsid w:val="00273460"/>
    <w:rsid w:val="002739DB"/>
    <w:rsid w:val="00284DD0"/>
    <w:rsid w:val="00284FE4"/>
    <w:rsid w:val="00285CCE"/>
    <w:rsid w:val="0029221A"/>
    <w:rsid w:val="002A18FF"/>
    <w:rsid w:val="002A1B3C"/>
    <w:rsid w:val="002A3868"/>
    <w:rsid w:val="002A5FF8"/>
    <w:rsid w:val="002B58C7"/>
    <w:rsid w:val="002B656A"/>
    <w:rsid w:val="002C0099"/>
    <w:rsid w:val="002C05E6"/>
    <w:rsid w:val="002C07C5"/>
    <w:rsid w:val="002C2EAC"/>
    <w:rsid w:val="002C5EDB"/>
    <w:rsid w:val="002C6A20"/>
    <w:rsid w:val="002D028F"/>
    <w:rsid w:val="002D1165"/>
    <w:rsid w:val="002D2977"/>
    <w:rsid w:val="002E14D4"/>
    <w:rsid w:val="002E3CC9"/>
    <w:rsid w:val="002E4184"/>
    <w:rsid w:val="002E6AF8"/>
    <w:rsid w:val="002F2EB9"/>
    <w:rsid w:val="002F7C3E"/>
    <w:rsid w:val="00301696"/>
    <w:rsid w:val="00305119"/>
    <w:rsid w:val="0031253A"/>
    <w:rsid w:val="00314D3C"/>
    <w:rsid w:val="003152F9"/>
    <w:rsid w:val="003172FA"/>
    <w:rsid w:val="00324F05"/>
    <w:rsid w:val="0033169D"/>
    <w:rsid w:val="00333391"/>
    <w:rsid w:val="00334F1F"/>
    <w:rsid w:val="00335C8D"/>
    <w:rsid w:val="00336590"/>
    <w:rsid w:val="00341D57"/>
    <w:rsid w:val="00344906"/>
    <w:rsid w:val="00352A9D"/>
    <w:rsid w:val="00353D29"/>
    <w:rsid w:val="0035661D"/>
    <w:rsid w:val="00357AC0"/>
    <w:rsid w:val="0036095E"/>
    <w:rsid w:val="00377B22"/>
    <w:rsid w:val="00380CC1"/>
    <w:rsid w:val="00380EB2"/>
    <w:rsid w:val="00382A25"/>
    <w:rsid w:val="00384F65"/>
    <w:rsid w:val="00390884"/>
    <w:rsid w:val="00395859"/>
    <w:rsid w:val="00396AF8"/>
    <w:rsid w:val="003A5DA5"/>
    <w:rsid w:val="003B2065"/>
    <w:rsid w:val="003C6FBB"/>
    <w:rsid w:val="003D43F0"/>
    <w:rsid w:val="003D5F57"/>
    <w:rsid w:val="003E1A32"/>
    <w:rsid w:val="003E1C5A"/>
    <w:rsid w:val="003E6C1C"/>
    <w:rsid w:val="003F01F0"/>
    <w:rsid w:val="003F1069"/>
    <w:rsid w:val="003F690B"/>
    <w:rsid w:val="00400F63"/>
    <w:rsid w:val="00407142"/>
    <w:rsid w:val="004148D1"/>
    <w:rsid w:val="00417F66"/>
    <w:rsid w:val="0042221D"/>
    <w:rsid w:val="004224CD"/>
    <w:rsid w:val="004251D7"/>
    <w:rsid w:val="004253D4"/>
    <w:rsid w:val="00425CB3"/>
    <w:rsid w:val="004264CF"/>
    <w:rsid w:val="004343F5"/>
    <w:rsid w:val="00435588"/>
    <w:rsid w:val="00435604"/>
    <w:rsid w:val="00440807"/>
    <w:rsid w:val="00442687"/>
    <w:rsid w:val="00443335"/>
    <w:rsid w:val="004465CF"/>
    <w:rsid w:val="00452093"/>
    <w:rsid w:val="00472111"/>
    <w:rsid w:val="00472526"/>
    <w:rsid w:val="00475ABB"/>
    <w:rsid w:val="00475FD4"/>
    <w:rsid w:val="00481491"/>
    <w:rsid w:val="0048274D"/>
    <w:rsid w:val="00486AA2"/>
    <w:rsid w:val="00491109"/>
    <w:rsid w:val="00494406"/>
    <w:rsid w:val="00495B83"/>
    <w:rsid w:val="00495D47"/>
    <w:rsid w:val="00495D9F"/>
    <w:rsid w:val="00496154"/>
    <w:rsid w:val="0049678B"/>
    <w:rsid w:val="004A2F7E"/>
    <w:rsid w:val="004A616D"/>
    <w:rsid w:val="004A7FA2"/>
    <w:rsid w:val="004B31CF"/>
    <w:rsid w:val="004B4A72"/>
    <w:rsid w:val="004C4F6C"/>
    <w:rsid w:val="004D30E3"/>
    <w:rsid w:val="004D7B41"/>
    <w:rsid w:val="004E351A"/>
    <w:rsid w:val="004E3AF2"/>
    <w:rsid w:val="004F4253"/>
    <w:rsid w:val="004F56EB"/>
    <w:rsid w:val="005004BD"/>
    <w:rsid w:val="00506C00"/>
    <w:rsid w:val="0051093D"/>
    <w:rsid w:val="00510AC8"/>
    <w:rsid w:val="00516EB5"/>
    <w:rsid w:val="0051702E"/>
    <w:rsid w:val="0051749E"/>
    <w:rsid w:val="005217D8"/>
    <w:rsid w:val="00524AD3"/>
    <w:rsid w:val="005275DA"/>
    <w:rsid w:val="005367E2"/>
    <w:rsid w:val="00542E93"/>
    <w:rsid w:val="00555BB3"/>
    <w:rsid w:val="005564B5"/>
    <w:rsid w:val="005603CC"/>
    <w:rsid w:val="00563EC7"/>
    <w:rsid w:val="00564533"/>
    <w:rsid w:val="005646EC"/>
    <w:rsid w:val="005649BD"/>
    <w:rsid w:val="00565C9A"/>
    <w:rsid w:val="005745F7"/>
    <w:rsid w:val="00580734"/>
    <w:rsid w:val="00582C3F"/>
    <w:rsid w:val="00591501"/>
    <w:rsid w:val="00595B4D"/>
    <w:rsid w:val="00596413"/>
    <w:rsid w:val="005A0A32"/>
    <w:rsid w:val="005A1B3C"/>
    <w:rsid w:val="005B79FE"/>
    <w:rsid w:val="005C06A7"/>
    <w:rsid w:val="005C2A46"/>
    <w:rsid w:val="005C4CA5"/>
    <w:rsid w:val="005C4EE5"/>
    <w:rsid w:val="005C5B25"/>
    <w:rsid w:val="005C78E3"/>
    <w:rsid w:val="005D2CFA"/>
    <w:rsid w:val="005D3675"/>
    <w:rsid w:val="005D6477"/>
    <w:rsid w:val="005D69DB"/>
    <w:rsid w:val="005E06E5"/>
    <w:rsid w:val="005E68AA"/>
    <w:rsid w:val="005F11E2"/>
    <w:rsid w:val="005F1CA0"/>
    <w:rsid w:val="005F3725"/>
    <w:rsid w:val="005F729E"/>
    <w:rsid w:val="00612042"/>
    <w:rsid w:val="006222EC"/>
    <w:rsid w:val="006233CF"/>
    <w:rsid w:val="00623589"/>
    <w:rsid w:val="0062424D"/>
    <w:rsid w:val="00626325"/>
    <w:rsid w:val="006316CD"/>
    <w:rsid w:val="00632717"/>
    <w:rsid w:val="00632A7E"/>
    <w:rsid w:val="00634D2E"/>
    <w:rsid w:val="0063699D"/>
    <w:rsid w:val="00637F9B"/>
    <w:rsid w:val="006404F5"/>
    <w:rsid w:val="00642981"/>
    <w:rsid w:val="00651A2F"/>
    <w:rsid w:val="00657D61"/>
    <w:rsid w:val="0066337E"/>
    <w:rsid w:val="00665C44"/>
    <w:rsid w:val="00670285"/>
    <w:rsid w:val="006903BE"/>
    <w:rsid w:val="006B200C"/>
    <w:rsid w:val="006B6E59"/>
    <w:rsid w:val="006C540C"/>
    <w:rsid w:val="006C5E2C"/>
    <w:rsid w:val="006C75F6"/>
    <w:rsid w:val="006C774F"/>
    <w:rsid w:val="006D02EB"/>
    <w:rsid w:val="006D12A4"/>
    <w:rsid w:val="006D33BA"/>
    <w:rsid w:val="006D468D"/>
    <w:rsid w:val="006E1839"/>
    <w:rsid w:val="006E3DC2"/>
    <w:rsid w:val="006E4836"/>
    <w:rsid w:val="006E74EF"/>
    <w:rsid w:val="006F3D6F"/>
    <w:rsid w:val="006F55B9"/>
    <w:rsid w:val="006F6890"/>
    <w:rsid w:val="00700DBC"/>
    <w:rsid w:val="00702A1F"/>
    <w:rsid w:val="007038F8"/>
    <w:rsid w:val="007042CF"/>
    <w:rsid w:val="00711CC7"/>
    <w:rsid w:val="007301B4"/>
    <w:rsid w:val="007307F9"/>
    <w:rsid w:val="00730A6C"/>
    <w:rsid w:val="00740FCC"/>
    <w:rsid w:val="00742BB3"/>
    <w:rsid w:val="007437E3"/>
    <w:rsid w:val="0074498B"/>
    <w:rsid w:val="00745B05"/>
    <w:rsid w:val="007462B8"/>
    <w:rsid w:val="007578E1"/>
    <w:rsid w:val="00763039"/>
    <w:rsid w:val="007631E5"/>
    <w:rsid w:val="00772FD7"/>
    <w:rsid w:val="007771FB"/>
    <w:rsid w:val="0078064A"/>
    <w:rsid w:val="007877DB"/>
    <w:rsid w:val="00790868"/>
    <w:rsid w:val="007937F3"/>
    <w:rsid w:val="00793830"/>
    <w:rsid w:val="00793C4E"/>
    <w:rsid w:val="00794676"/>
    <w:rsid w:val="00794B0E"/>
    <w:rsid w:val="007A1EE8"/>
    <w:rsid w:val="007A3F28"/>
    <w:rsid w:val="007A6F5C"/>
    <w:rsid w:val="007B36ED"/>
    <w:rsid w:val="007B3E60"/>
    <w:rsid w:val="007B59A9"/>
    <w:rsid w:val="007B7634"/>
    <w:rsid w:val="007C2D05"/>
    <w:rsid w:val="007D3DD0"/>
    <w:rsid w:val="007D4529"/>
    <w:rsid w:val="007E0BC3"/>
    <w:rsid w:val="007E7856"/>
    <w:rsid w:val="007F4792"/>
    <w:rsid w:val="00803220"/>
    <w:rsid w:val="00803976"/>
    <w:rsid w:val="008043E8"/>
    <w:rsid w:val="008153CB"/>
    <w:rsid w:val="00821696"/>
    <w:rsid w:val="00822CF2"/>
    <w:rsid w:val="00830FEE"/>
    <w:rsid w:val="00840EBD"/>
    <w:rsid w:val="00841F40"/>
    <w:rsid w:val="0084486A"/>
    <w:rsid w:val="00855C7C"/>
    <w:rsid w:val="00857DEE"/>
    <w:rsid w:val="00862769"/>
    <w:rsid w:val="00867666"/>
    <w:rsid w:val="0087030B"/>
    <w:rsid w:val="008721DC"/>
    <w:rsid w:val="008755D4"/>
    <w:rsid w:val="008755FE"/>
    <w:rsid w:val="00885708"/>
    <w:rsid w:val="00891115"/>
    <w:rsid w:val="00894D40"/>
    <w:rsid w:val="008A2FED"/>
    <w:rsid w:val="008A3AF5"/>
    <w:rsid w:val="008B0B1B"/>
    <w:rsid w:val="008C2508"/>
    <w:rsid w:val="008C4CE1"/>
    <w:rsid w:val="008C67FF"/>
    <w:rsid w:val="008D2962"/>
    <w:rsid w:val="008D3EC7"/>
    <w:rsid w:val="008D501E"/>
    <w:rsid w:val="008E4956"/>
    <w:rsid w:val="008E522E"/>
    <w:rsid w:val="008E6753"/>
    <w:rsid w:val="008F09D9"/>
    <w:rsid w:val="008F35B4"/>
    <w:rsid w:val="00901E09"/>
    <w:rsid w:val="00903C4A"/>
    <w:rsid w:val="00904DB0"/>
    <w:rsid w:val="00904FD4"/>
    <w:rsid w:val="00913DBD"/>
    <w:rsid w:val="0092030D"/>
    <w:rsid w:val="00931226"/>
    <w:rsid w:val="00937D13"/>
    <w:rsid w:val="00937F06"/>
    <w:rsid w:val="0094050E"/>
    <w:rsid w:val="0094142D"/>
    <w:rsid w:val="00942C44"/>
    <w:rsid w:val="00950B05"/>
    <w:rsid w:val="00951810"/>
    <w:rsid w:val="009542B5"/>
    <w:rsid w:val="0095781F"/>
    <w:rsid w:val="00963F45"/>
    <w:rsid w:val="009670EE"/>
    <w:rsid w:val="009716C6"/>
    <w:rsid w:val="00973BCC"/>
    <w:rsid w:val="00974E21"/>
    <w:rsid w:val="00974ECB"/>
    <w:rsid w:val="00975709"/>
    <w:rsid w:val="00984190"/>
    <w:rsid w:val="00984912"/>
    <w:rsid w:val="00991AB4"/>
    <w:rsid w:val="009B0DAC"/>
    <w:rsid w:val="009B26A7"/>
    <w:rsid w:val="009B478A"/>
    <w:rsid w:val="009B4DBA"/>
    <w:rsid w:val="009C3D2A"/>
    <w:rsid w:val="009C6316"/>
    <w:rsid w:val="009D2948"/>
    <w:rsid w:val="009E0691"/>
    <w:rsid w:val="009E4ED5"/>
    <w:rsid w:val="009F0684"/>
    <w:rsid w:val="00A046F1"/>
    <w:rsid w:val="00A06FDD"/>
    <w:rsid w:val="00A11896"/>
    <w:rsid w:val="00A1226E"/>
    <w:rsid w:val="00A1528D"/>
    <w:rsid w:val="00A2067B"/>
    <w:rsid w:val="00A245FF"/>
    <w:rsid w:val="00A3539B"/>
    <w:rsid w:val="00A359B4"/>
    <w:rsid w:val="00A36465"/>
    <w:rsid w:val="00A40F7E"/>
    <w:rsid w:val="00A53E78"/>
    <w:rsid w:val="00A62401"/>
    <w:rsid w:val="00A7120E"/>
    <w:rsid w:val="00A74B5D"/>
    <w:rsid w:val="00A75251"/>
    <w:rsid w:val="00A8215C"/>
    <w:rsid w:val="00A8249E"/>
    <w:rsid w:val="00A83310"/>
    <w:rsid w:val="00A8426F"/>
    <w:rsid w:val="00A85D8F"/>
    <w:rsid w:val="00A9415B"/>
    <w:rsid w:val="00A96DB1"/>
    <w:rsid w:val="00A97307"/>
    <w:rsid w:val="00A97BC0"/>
    <w:rsid w:val="00AA26E6"/>
    <w:rsid w:val="00AA2DDE"/>
    <w:rsid w:val="00AB0C96"/>
    <w:rsid w:val="00AB1F00"/>
    <w:rsid w:val="00AC3A86"/>
    <w:rsid w:val="00AC70C0"/>
    <w:rsid w:val="00AE116F"/>
    <w:rsid w:val="00AE6A89"/>
    <w:rsid w:val="00AF1D54"/>
    <w:rsid w:val="00B07BB6"/>
    <w:rsid w:val="00B100CD"/>
    <w:rsid w:val="00B11041"/>
    <w:rsid w:val="00B112F6"/>
    <w:rsid w:val="00B12B97"/>
    <w:rsid w:val="00B1350C"/>
    <w:rsid w:val="00B14C81"/>
    <w:rsid w:val="00B17A90"/>
    <w:rsid w:val="00B226A4"/>
    <w:rsid w:val="00B270E2"/>
    <w:rsid w:val="00B33B02"/>
    <w:rsid w:val="00B33E3C"/>
    <w:rsid w:val="00B3772A"/>
    <w:rsid w:val="00B42F9B"/>
    <w:rsid w:val="00B441FB"/>
    <w:rsid w:val="00B455E2"/>
    <w:rsid w:val="00B47F52"/>
    <w:rsid w:val="00B51CFC"/>
    <w:rsid w:val="00B52845"/>
    <w:rsid w:val="00B54527"/>
    <w:rsid w:val="00B566AF"/>
    <w:rsid w:val="00B57E69"/>
    <w:rsid w:val="00B65589"/>
    <w:rsid w:val="00B6643E"/>
    <w:rsid w:val="00B74A72"/>
    <w:rsid w:val="00B779C7"/>
    <w:rsid w:val="00B8054B"/>
    <w:rsid w:val="00B83AAC"/>
    <w:rsid w:val="00B90E75"/>
    <w:rsid w:val="00B92E41"/>
    <w:rsid w:val="00B93176"/>
    <w:rsid w:val="00B936FF"/>
    <w:rsid w:val="00B94ACD"/>
    <w:rsid w:val="00BA036B"/>
    <w:rsid w:val="00BA0547"/>
    <w:rsid w:val="00BA14E5"/>
    <w:rsid w:val="00BA1B14"/>
    <w:rsid w:val="00BA26D8"/>
    <w:rsid w:val="00BA3580"/>
    <w:rsid w:val="00BA5EC3"/>
    <w:rsid w:val="00BA7A50"/>
    <w:rsid w:val="00BB10F7"/>
    <w:rsid w:val="00BB2B4F"/>
    <w:rsid w:val="00BB5DB4"/>
    <w:rsid w:val="00BB6411"/>
    <w:rsid w:val="00BB739D"/>
    <w:rsid w:val="00BC7C48"/>
    <w:rsid w:val="00BD3AB1"/>
    <w:rsid w:val="00BD7DD3"/>
    <w:rsid w:val="00BE091F"/>
    <w:rsid w:val="00BE09C2"/>
    <w:rsid w:val="00BE629F"/>
    <w:rsid w:val="00BF1C93"/>
    <w:rsid w:val="00BF562D"/>
    <w:rsid w:val="00BF75D1"/>
    <w:rsid w:val="00C05889"/>
    <w:rsid w:val="00C133FC"/>
    <w:rsid w:val="00C1349B"/>
    <w:rsid w:val="00C149DF"/>
    <w:rsid w:val="00C17334"/>
    <w:rsid w:val="00C217E0"/>
    <w:rsid w:val="00C21A35"/>
    <w:rsid w:val="00C21D7C"/>
    <w:rsid w:val="00C27464"/>
    <w:rsid w:val="00C30EBD"/>
    <w:rsid w:val="00C3112D"/>
    <w:rsid w:val="00C33745"/>
    <w:rsid w:val="00C35949"/>
    <w:rsid w:val="00C36195"/>
    <w:rsid w:val="00C42E52"/>
    <w:rsid w:val="00C46510"/>
    <w:rsid w:val="00C5450B"/>
    <w:rsid w:val="00C54866"/>
    <w:rsid w:val="00C6126E"/>
    <w:rsid w:val="00C617C4"/>
    <w:rsid w:val="00C66D9A"/>
    <w:rsid w:val="00C6745D"/>
    <w:rsid w:val="00C70A62"/>
    <w:rsid w:val="00C719D3"/>
    <w:rsid w:val="00C735F0"/>
    <w:rsid w:val="00C7741D"/>
    <w:rsid w:val="00C77B14"/>
    <w:rsid w:val="00C80D65"/>
    <w:rsid w:val="00C86282"/>
    <w:rsid w:val="00C9086B"/>
    <w:rsid w:val="00C96063"/>
    <w:rsid w:val="00C96666"/>
    <w:rsid w:val="00C97EE1"/>
    <w:rsid w:val="00CA01F8"/>
    <w:rsid w:val="00CA499A"/>
    <w:rsid w:val="00CA69E4"/>
    <w:rsid w:val="00CA6E8E"/>
    <w:rsid w:val="00CB25A0"/>
    <w:rsid w:val="00CB44DE"/>
    <w:rsid w:val="00CB6643"/>
    <w:rsid w:val="00CC07DF"/>
    <w:rsid w:val="00CD1897"/>
    <w:rsid w:val="00CD293F"/>
    <w:rsid w:val="00CD61B6"/>
    <w:rsid w:val="00CD741E"/>
    <w:rsid w:val="00CD7C24"/>
    <w:rsid w:val="00CE18BA"/>
    <w:rsid w:val="00CE42BA"/>
    <w:rsid w:val="00CE7886"/>
    <w:rsid w:val="00CF7289"/>
    <w:rsid w:val="00D00964"/>
    <w:rsid w:val="00D077C8"/>
    <w:rsid w:val="00D11EE7"/>
    <w:rsid w:val="00D17182"/>
    <w:rsid w:val="00D2000A"/>
    <w:rsid w:val="00D20082"/>
    <w:rsid w:val="00D27262"/>
    <w:rsid w:val="00D33B51"/>
    <w:rsid w:val="00D34479"/>
    <w:rsid w:val="00D353F8"/>
    <w:rsid w:val="00D35497"/>
    <w:rsid w:val="00D35765"/>
    <w:rsid w:val="00D377B6"/>
    <w:rsid w:val="00D42599"/>
    <w:rsid w:val="00D47371"/>
    <w:rsid w:val="00D52C2D"/>
    <w:rsid w:val="00D55317"/>
    <w:rsid w:val="00D57411"/>
    <w:rsid w:val="00D614C5"/>
    <w:rsid w:val="00D778C0"/>
    <w:rsid w:val="00D8170C"/>
    <w:rsid w:val="00D819B8"/>
    <w:rsid w:val="00D8365B"/>
    <w:rsid w:val="00D83691"/>
    <w:rsid w:val="00D839DD"/>
    <w:rsid w:val="00D84738"/>
    <w:rsid w:val="00D85DCB"/>
    <w:rsid w:val="00D92647"/>
    <w:rsid w:val="00D94EDA"/>
    <w:rsid w:val="00D973B9"/>
    <w:rsid w:val="00DA1970"/>
    <w:rsid w:val="00DA24E9"/>
    <w:rsid w:val="00DA2753"/>
    <w:rsid w:val="00DA6A06"/>
    <w:rsid w:val="00DA7560"/>
    <w:rsid w:val="00DA7FDE"/>
    <w:rsid w:val="00DB341E"/>
    <w:rsid w:val="00DB40C0"/>
    <w:rsid w:val="00DC14E1"/>
    <w:rsid w:val="00DC2BD2"/>
    <w:rsid w:val="00DC32F0"/>
    <w:rsid w:val="00DC7E80"/>
    <w:rsid w:val="00DD02FA"/>
    <w:rsid w:val="00DD2B5D"/>
    <w:rsid w:val="00E040DB"/>
    <w:rsid w:val="00E04C8F"/>
    <w:rsid w:val="00E06B30"/>
    <w:rsid w:val="00E0770F"/>
    <w:rsid w:val="00E10D5C"/>
    <w:rsid w:val="00E1507C"/>
    <w:rsid w:val="00E150D6"/>
    <w:rsid w:val="00E1644A"/>
    <w:rsid w:val="00E2374D"/>
    <w:rsid w:val="00E239D2"/>
    <w:rsid w:val="00E339E5"/>
    <w:rsid w:val="00E34F97"/>
    <w:rsid w:val="00E351CC"/>
    <w:rsid w:val="00E440BA"/>
    <w:rsid w:val="00E45130"/>
    <w:rsid w:val="00E51E56"/>
    <w:rsid w:val="00E5731A"/>
    <w:rsid w:val="00E575BA"/>
    <w:rsid w:val="00E62DF9"/>
    <w:rsid w:val="00E643D7"/>
    <w:rsid w:val="00E654B0"/>
    <w:rsid w:val="00E66644"/>
    <w:rsid w:val="00E6799E"/>
    <w:rsid w:val="00E71184"/>
    <w:rsid w:val="00E747E4"/>
    <w:rsid w:val="00E80B50"/>
    <w:rsid w:val="00E86084"/>
    <w:rsid w:val="00E8724F"/>
    <w:rsid w:val="00E914DF"/>
    <w:rsid w:val="00E92495"/>
    <w:rsid w:val="00E95A35"/>
    <w:rsid w:val="00E96A7F"/>
    <w:rsid w:val="00E96DC7"/>
    <w:rsid w:val="00EA3B38"/>
    <w:rsid w:val="00EA3D22"/>
    <w:rsid w:val="00EA4636"/>
    <w:rsid w:val="00EA4854"/>
    <w:rsid w:val="00EB0AEF"/>
    <w:rsid w:val="00EB63E4"/>
    <w:rsid w:val="00EC1D67"/>
    <w:rsid w:val="00EC3108"/>
    <w:rsid w:val="00EC651A"/>
    <w:rsid w:val="00ED0393"/>
    <w:rsid w:val="00ED1F29"/>
    <w:rsid w:val="00ED30F5"/>
    <w:rsid w:val="00ED5CEA"/>
    <w:rsid w:val="00EE2635"/>
    <w:rsid w:val="00EE3B59"/>
    <w:rsid w:val="00EE5F84"/>
    <w:rsid w:val="00F05828"/>
    <w:rsid w:val="00F102C2"/>
    <w:rsid w:val="00F14242"/>
    <w:rsid w:val="00F14694"/>
    <w:rsid w:val="00F20D1F"/>
    <w:rsid w:val="00F21894"/>
    <w:rsid w:val="00F27162"/>
    <w:rsid w:val="00F277E2"/>
    <w:rsid w:val="00F30005"/>
    <w:rsid w:val="00F33101"/>
    <w:rsid w:val="00F33DBE"/>
    <w:rsid w:val="00F400F6"/>
    <w:rsid w:val="00F42446"/>
    <w:rsid w:val="00F4468B"/>
    <w:rsid w:val="00F50216"/>
    <w:rsid w:val="00F524B7"/>
    <w:rsid w:val="00F559F0"/>
    <w:rsid w:val="00F608A6"/>
    <w:rsid w:val="00F633F9"/>
    <w:rsid w:val="00F6438B"/>
    <w:rsid w:val="00F6516D"/>
    <w:rsid w:val="00F66EDD"/>
    <w:rsid w:val="00F71EE1"/>
    <w:rsid w:val="00F71F34"/>
    <w:rsid w:val="00F73A7F"/>
    <w:rsid w:val="00F7510A"/>
    <w:rsid w:val="00FA26AA"/>
    <w:rsid w:val="00FB3CE1"/>
    <w:rsid w:val="00FB6583"/>
    <w:rsid w:val="00FB6F8D"/>
    <w:rsid w:val="00FB7455"/>
    <w:rsid w:val="00FC17D6"/>
    <w:rsid w:val="00FD2D77"/>
    <w:rsid w:val="00FD3BDA"/>
    <w:rsid w:val="00FD4C5D"/>
    <w:rsid w:val="00FE08FC"/>
    <w:rsid w:val="00FE0AC1"/>
    <w:rsid w:val="00FE0BF3"/>
    <w:rsid w:val="00FE6434"/>
    <w:rsid w:val="00FE67D6"/>
    <w:rsid w:val="00FE7783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3F879"/>
  <w15:docId w15:val="{6CD8E316-1638-4A1E-AA40-E073E857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6D3"/>
  </w:style>
  <w:style w:type="paragraph" w:styleId="Footer">
    <w:name w:val="footer"/>
    <w:basedOn w:val="Normal"/>
    <w:link w:val="FooterChar"/>
    <w:uiPriority w:val="99"/>
    <w:unhideWhenUsed/>
    <w:rsid w:val="00070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6D3"/>
  </w:style>
  <w:style w:type="paragraph" w:styleId="ListParagraph">
    <w:name w:val="List Paragraph"/>
    <w:basedOn w:val="Normal"/>
    <w:uiPriority w:val="34"/>
    <w:qFormat/>
    <w:rsid w:val="006D46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73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7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349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13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349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349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49B"/>
    <w:rPr>
      <w:b/>
      <w:bCs/>
      <w:sz w:val="20"/>
      <w:szCs w:val="25"/>
    </w:rPr>
  </w:style>
  <w:style w:type="character" w:customStyle="1" w:styleId="cf01">
    <w:name w:val="cf01"/>
    <w:basedOn w:val="DefaultParagraphFont"/>
    <w:rsid w:val="008C250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groups/66245808158315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@ag_eyr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o@airep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59678f-4396-456e-9e0f-b94126230745">
      <Terms xmlns="http://schemas.microsoft.com/office/infopath/2007/PartnerControls"/>
    </lcf76f155ced4ddcb4097134ff3c332f>
    <TaxCatchAll xmlns="e11b4af8-3878-4560-a517-2c8d011bef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F3B8D0E5B1C418BA394A51B0F84BE" ma:contentTypeVersion="13" ma:contentTypeDescription="Create a new document." ma:contentTypeScope="" ma:versionID="9a84ee85438ceb9f6c1a44c6a219d78e">
  <xsd:schema xmlns:xsd="http://www.w3.org/2001/XMLSchema" xmlns:xs="http://www.w3.org/2001/XMLSchema" xmlns:p="http://schemas.microsoft.com/office/2006/metadata/properties" xmlns:ns2="9659678f-4396-456e-9e0f-b94126230745" xmlns:ns3="e11b4af8-3878-4560-a517-2c8d011bef2e" targetNamespace="http://schemas.microsoft.com/office/2006/metadata/properties" ma:root="true" ma:fieldsID="c87a58ab1d3eaedbffff1a577411d0c3" ns2:_="" ns3:_="">
    <xsd:import namespace="9659678f-4396-456e-9e0f-b94126230745"/>
    <xsd:import namespace="e11b4af8-3878-4560-a517-2c8d011bef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9678f-4396-456e-9e0f-b94126230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bdf0909-8fa8-4d1b-9a1b-de2a33257f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b4af8-3878-4560-a517-2c8d011bef2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c73e0dc-2303-4ad9-a180-fee8154ff505}" ma:internalName="TaxCatchAll" ma:showField="CatchAllData" ma:web="e11b4af8-3878-4560-a517-2c8d011bef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3A02EF-5C58-4832-8978-0C0C6E941E6E}">
  <ds:schemaRefs>
    <ds:schemaRef ds:uri="http://schemas.microsoft.com/office/2006/metadata/properties"/>
    <ds:schemaRef ds:uri="http://schemas.microsoft.com/office/infopath/2007/PartnerControls"/>
    <ds:schemaRef ds:uri="9659678f-4396-456e-9e0f-b94126230745"/>
    <ds:schemaRef ds:uri="e11b4af8-3878-4560-a517-2c8d011bef2e"/>
  </ds:schemaRefs>
</ds:datastoreItem>
</file>

<file path=customXml/itemProps2.xml><?xml version="1.0" encoding="utf-8"?>
<ds:datastoreItem xmlns:ds="http://schemas.openxmlformats.org/officeDocument/2006/customXml" ds:itemID="{3C839BA1-F5AE-4CEC-B3DD-C0670FCD1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1FC67-027D-48B4-B6AE-CCE445E7B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9678f-4396-456e-9e0f-b94126230745"/>
    <ds:schemaRef ds:uri="e11b4af8-3878-4560-a517-2c8d011be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676</Words>
  <Characters>3854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Commshake - Aimee Pedler</dc:creator>
  <cp:keywords/>
  <dc:description/>
  <cp:lastModifiedBy>Commshake - Aimee Pedler</cp:lastModifiedBy>
  <cp:revision>2</cp:revision>
  <cp:lastPrinted>2022-06-25T00:50:00Z</cp:lastPrinted>
  <dcterms:created xsi:type="dcterms:W3CDTF">2023-05-04T04:39:00Z</dcterms:created>
  <dcterms:modified xsi:type="dcterms:W3CDTF">2023-05-04T04:39:00Z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0x0101008E2F3B8D0E5B1C418BA394A51B0F84BE</vt:lpwstr>
  </property>
  <property fmtid="{D5CDD505-2E9C-101B-9397-08002B2CF9AE}" pid="3" name="MediaServiceImageTags">
    <vt:lpwstr/>
  </property>
</Properties>
</file>